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F" w:rsidRPr="000D2646" w:rsidRDefault="00C20D1F" w:rsidP="00C20D1F">
      <w:pPr>
        <w:pStyle w:val="NormalWeb"/>
        <w:ind w:left="480" w:hanging="480"/>
        <w:jc w:val="center"/>
        <w:rPr>
          <w:rFonts w:ascii="Tahoma" w:eastAsia="DFKai-SB" w:hAnsi="Tahoma" w:cs="Tahoma"/>
          <w:rtl/>
        </w:rPr>
      </w:pPr>
      <w:r w:rsidRPr="000D2646">
        <w:rPr>
          <w:rFonts w:ascii="Tahoma" w:eastAsia="DFKai-SB" w:hAnsi="Tahoma" w:cs="Tahoma"/>
          <w:rtl/>
        </w:rPr>
        <w:t xml:space="preserve">רשימה ביבליוגרפית של פרסומי סגל הפקולטה לרפואה לשנת </w:t>
      </w:r>
      <w:r>
        <w:rPr>
          <w:rFonts w:ascii="Tahoma" w:eastAsia="DFKai-SB" w:hAnsi="Tahoma" w:cs="Tahoma" w:hint="cs"/>
          <w:rtl/>
        </w:rPr>
        <w:t>2014</w:t>
      </w:r>
    </w:p>
    <w:p w:rsidR="00497FF6" w:rsidRDefault="00497FF6" w:rsidP="006660F7">
      <w:pPr>
        <w:rPr>
          <w:rtl/>
        </w:rPr>
      </w:pP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Ackert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-Bicknell, Cheryl L, and David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Karasik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“Impact of the Environment on the Skeleton: Is It Modulated by Genetic Factors?”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Osteoporosis Reports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11 (3) (September): 219–28.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10.1007/s11914-013-0151-6. http://www.ncbi.nlm.nih.gov/pubmed/23846556.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Adawi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Mohammad;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Bisharat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Bishara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Bowirrat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Abdalla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“Systemic Lupus Erythematosus (SLE) Complicated by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Neuromyelitis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Optica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(NMO –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Devic’s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Disease): Clinic-Pathological Report and Review of the Literature.”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Medicine Insights: Case Reports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7: 41–47. doi:10.4137/CCRep.S15177.Received.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Armon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-Omer,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Ayelet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Amram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Hadary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Georgette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Hilu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Bat-El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Tayar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Keren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Sharabi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-Nov,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Amitai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Bickel,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Ofer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Klein.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“Detection of Breast Cancer from Blood through Analysis of Lymphocyte Fluorescent Intensity Using MUC1 Antigen.”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Breast Cancer (Tokyo, Japan)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(April 3).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10.1007/s12282-014-0529-z. http://www.ncbi.nlm.nih.gov/pubmed/24696421.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Artul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S., F.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Artoul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G. Habib, and N.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Abboud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“Transient Intussusception: Rare Cause of Abdominal Pain in Cystic Fibrosis.”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BMJ Case Reports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(nov12 1) (November 12): bcr2013201259–bcr2013201259.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10.1136/bcr-2013-201259. http://casereports.bmj.com/cgi/doi/10.1136/bcr-2013-201259.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Artul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S., and a.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“Motion Artefact in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Multidetector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CT in a Child with Severe Chest Injury Resembling Serious Pathology.”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Emergency Medicine Journal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(September 18).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10.1136/emermed-2013-203141. http://emj.bmj.com/cgi/doi/10.1136/emermed-2013-203141.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Artul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Suheil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Faozi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Artoul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“Case Report One Lung Wheezing due to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Endobronchial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Solitary Papilloma.”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Case Reports in Pulmonology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2013: 1–4.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Artul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Suheil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George Habib, Amin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Adawi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Bishara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Mansour, and William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Nseir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“Intrauterine Volvulus of Terminal Ileum without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Malrotation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Imaging Science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3 (4) (January): 50. doi:10.4103/2156-7514.122317. http://www.pubmedcentral.nih.gov/articlerender.fcgi?artid=3883270&amp;tool=pmcentrez&amp;rendertype=abstract.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Blum,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Arnon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. 2013. “HMG-CoA Reductase Inhibitors (statins), Inflammation, and Endothelial Progenitor Cells-New Mechanistic Insights of Atherosclerosis.”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BioFactors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(January 16): n/a–n/a. doi:10.1002/biof.1157. http://doi.wiley.com/10.1002/biof.1157.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Brown, Rebecca E, Thomas a Willis,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Nichola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Aspinall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Hunt Candida, Jackie George, and Mary C J Rudolf. 2013. “Preventing Child Obesity: A Long-Term Evaluation of the HENRY Approach.”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Practitioner : The Journal of the Community Practitioners’ &amp; Health Visitors' Association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86 (7) (July): 23–7. http://www.ncbi.nlm.nih.gov/pubmed/23914474.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lastRenderedPageBreak/>
        <w:t>Busuttil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Rita a,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Joshy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George, Richard W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Tothill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Kylie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Ioculano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Adam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Kowalczyk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Catherine Mitchell, Stephen Lade, Patrick Tan,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Izhak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Haviv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Alex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Boussioutas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. 2014. “A Signature Predicting Poor Prognosis in Gastric and Ovarian Cancer Represents a Coordinated Macrophage and Stromal Response.”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Cancer Research : An Official Journal of the American Association for Cancer Research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 (10) (May 15): 2761–72. doi:10.1158/1078-0432.CCR-13-3049. http://www.ncbi.nlm.nih.gov/pubmed/24658156.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Diesch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Jeannine, Elaine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Sanij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Omer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Gilan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Christopher Love,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Hoanh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Tran, Nicholas I Fleming, Jason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Ellul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et al. 2014.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“Widespread FRA1-Dependent Control of Mesenchymal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Transdifferentiation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Programs in Colorectal Cancer Cells.”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9 (3) (January): e88950. doi:10.1371/journal.pone.0088950. http://www.pubmedcentral.nih.gov/articlerender.fcgi?artid=3962334&amp;tool=pmcentrez&amp;rendertype=abstract.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Fichtman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Boris,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Amnon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“Stress and Aging at the Nuclear Gateway.”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Mechanisms of Ageing and Development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135 (January): 24–32. doi:10.1016/j.mad.2014.01.003. http://www.ncbi.nlm.nih.gov/pubmed/24447784.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Gilbey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Peter. 2014. “Seeing beyond the Hearing Aids. Congenital Deafness: The Unique Perspective of a Father and an Otolaryngologist.”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95 (1) (April): 153–4. doi:10.1016/j.pec.2013.11.012. http://www.ncbi.nlm.nih.gov/pubmed/24393256.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Goudey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B., G. Abraham, E.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Kikianty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Q. Wang, D. Rawlinson, F. Shi, I.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Haviv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L. Stern, A.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Kowalczyk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and M. Inouye. 2014. “Extensive Epistasis within the MHC Contributes to the Genetic Architecture of Celiac Disease.” doi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:10.1101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/002485. http://biorxiv.org/lookup/doi/10.1101/002485.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Hussein,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Osamah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Jamal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Zidan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Michael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Plich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“Arterial Elasticity in Obese Subjects with Coronary Slow Flow Phenomenon.”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The Israel Medical Association Journal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15 (December): 753–757. http://europepmc.org/abstract/MED/24449979.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Josef,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Ibrahim Ali, Prober Ariel,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Marmor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Alon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Assy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Nimer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“Relationship between Retinal Vascular Caliber and Coronary Artery Disease in Patients with Non-Alcoholic Fatty Liver Disease (NAFLD).”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10 (8) (August 6): 3409–3423.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10.3390/ijerph10083409. http://www.mdpi.com/1660-4601/10/8/3409/.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Kolan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Dikla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Gennadiy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Fonar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and Abraham O Samson.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“Elastic Network Normal Mode Dynamics Reveal the GPCR Activation Mechanism.”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Proteins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(August) (October 1): 1–8. doi:10.1002/prot.24426. http://www.ncbi.nlm.nih.gov/pubmed/24123518.</w:t>
      </w:r>
    </w:p>
    <w:p w:rsid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lastRenderedPageBreak/>
        <w:t>Kolodny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Rachel, Leonid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Pereyaslavets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Abraham O Samson, and Michael Levitt. 2013. “On the Universe of Protein Folds.”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Biophysics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42 (January): 559–82.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10.1146/annurev-biophys-083012-130432. http://www.ncbi.nlm.nih.gov/pubmed/23527781.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Joseph,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Otzem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Chassid,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Yumna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Busool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Ward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Srour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Sharabi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-Nov,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Itzchak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Beiran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Bevacizumab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for CRVO Associated CME: Effect of Timing and Frequency of Injections on Final Visual Outcome.”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Ophthalmology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2013: 1–4. doi:10.1155/2013/974670. http://www.hindawi.com/journals/joph/2013/974670/.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Joseph,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Otzem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Chassid,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Sharabi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-Nov,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Itchak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Beiran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“A Retrospective Evaluation of the Effect of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Hydroxyquinine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on RPE Thickness.”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Graefe’s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Archive for Clinical and Experimental Ophthalmology = Albrecht von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Graefes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Archiv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Experimentelle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Ophthalmologie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251 (7) (July): 1687–90.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10.1007/s00417-012-2256-5. http://www.ncbi.nlm.nih.gov/pubmed/23322085.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Joseph,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Otzem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Chassid,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Sharabi-nov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Itzchak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Beiran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“Short Term Postoperative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Tamponade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Perfluorocarbon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Liquid for Treatment of Giant Retinal Tears.”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Eye Science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13 (10): 5–9.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Joseph, and Epstein Irena.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“Case Report Isolated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Spherophakia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and Glaucoma.”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Case Reports in Medicine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>: 3–5.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Shaulov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Lihi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Boris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Fichtman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Amnon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“High-Resolution Scanning Electron Microscopy for the Imaging of Nuclear Pore Complexes and Ran-Mediated Transport.” In </w:t>
      </w:r>
      <w:proofErr w:type="spellStart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Ras</w:t>
      </w:r>
      <w:proofErr w:type="spellEnd"/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Signaling: Methods and Protocols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edited by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Lorenza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Trabalzini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Saverio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Francesco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Retta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1120:253–261.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Methods in Molecular Biology.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Totowa, NJ: Humana Press.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10.1007/978-1-62703-791-4. http://link.springer.com/10.1007/978-1-62703-791-4.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Shloim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Netalie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Marion M Hetherington, Mary Rudolf, and Richard G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Feltbower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“Relationship between Body Mass Index and Women’s Body Image, Self-Esteem and Eating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in Pregnancy: A Cross-Cultural Study.”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(October 18). </w:t>
      </w: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>10.1177/1359105313502568. http://www.ncbi.nlm.nih.gov/pubmed/24140617.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Wald,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Hedy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S, Paul George, Shmuel P Reis, and Julie Scott Taylor.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“Electronic Health Record Training in Undergraduate Medical Education: Bridging Theory to Practice with Curricula for Empowering Patient- and Relationship-Centered Care in the Computerized Setting.”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 : Journal of the Association of American Medical Colleges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89 (3) (March): 380–6. doi:10.1097/ACM.0000000000000131. http://www.ncbi.nlm.nih.gov/pubmed/24448045.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Willis, T a, J George, C Hunt, K P J Roberts, C E L Evans, R E Brown, and M C J Rudolf. 2013. “Combating Child Obesity: Impact of HENRY on Parenting and Family Lifestyle.”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Obesity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(July 2): 1–12. doi:10.1111/j.2047-6310.2013.00183.x. http://www.ncbi.nlm.nih.gov/pubmed/23818487.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lastRenderedPageBreak/>
        <w:t>Yulish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Michael, Noam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Reshef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Aleks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Lerner, and Joseph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Pikkel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2013. “Sport-Related Eye Injury in Northern Israel.”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The Israel Medical Association Journal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15 (December): 763–765. http://europepmc.org/abstract/MED/24449981.</w:t>
      </w:r>
    </w:p>
    <w:p w:rsidR="00D643FC" w:rsidRPr="00D643FC" w:rsidRDefault="00D643FC" w:rsidP="00D643FC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43FC">
        <w:rPr>
          <w:rFonts w:ascii="Times New Roman" w:eastAsia="Times New Roman" w:hAnsi="Times New Roman" w:cs="Times New Roman"/>
          <w:sz w:val="24"/>
          <w:szCs w:val="24"/>
        </w:rPr>
        <w:t>Zuhair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Abu-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rahmeh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, Abu-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rahmeh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Maron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, and Ramat </w:t>
      </w:r>
      <w:proofErr w:type="spellStart"/>
      <w:r w:rsidRPr="00D643FC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D6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2014. “Tubular Adenoma of the Breast : A Case Report.” </w:t>
      </w:r>
      <w:r w:rsidRPr="00D643FC">
        <w:rPr>
          <w:rFonts w:ascii="Times New Roman" w:eastAsia="Times New Roman" w:hAnsi="Times New Roman" w:cs="Times New Roman"/>
          <w:i/>
          <w:iCs/>
          <w:sz w:val="24"/>
          <w:szCs w:val="24"/>
        </w:rPr>
        <w:t>Case Reports in Clinical Medicine</w:t>
      </w:r>
      <w:r w:rsidRPr="00D643FC">
        <w:rPr>
          <w:rFonts w:ascii="Times New Roman" w:eastAsia="Times New Roman" w:hAnsi="Times New Roman" w:cs="Times New Roman"/>
          <w:sz w:val="24"/>
          <w:szCs w:val="24"/>
        </w:rPr>
        <w:t xml:space="preserve"> 3 (June): 323–326.</w:t>
      </w:r>
    </w:p>
    <w:p w:rsidR="006660F7" w:rsidRPr="006660F7" w:rsidRDefault="006660F7" w:rsidP="00D643FC">
      <w:pPr>
        <w:bidi w:val="0"/>
        <w:spacing w:before="100" w:beforeAutospacing="1" w:after="100" w:afterAutospacing="1" w:line="240" w:lineRule="auto"/>
        <w:ind w:left="480" w:hanging="480"/>
        <w:rPr>
          <w:rtl/>
        </w:rPr>
      </w:pPr>
    </w:p>
    <w:sectPr w:rsidR="006660F7" w:rsidRPr="006660F7" w:rsidSect="00F73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75"/>
    <w:rsid w:val="002A23E3"/>
    <w:rsid w:val="00497FF6"/>
    <w:rsid w:val="004A039A"/>
    <w:rsid w:val="004C2B75"/>
    <w:rsid w:val="005236BA"/>
    <w:rsid w:val="006122AC"/>
    <w:rsid w:val="006660F7"/>
    <w:rsid w:val="00694014"/>
    <w:rsid w:val="009D1314"/>
    <w:rsid w:val="00C20D1F"/>
    <w:rsid w:val="00C51995"/>
    <w:rsid w:val="00D643FC"/>
    <w:rsid w:val="00E83990"/>
    <w:rsid w:val="00E87872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660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D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660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D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1391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2014-02-10T09:12:00Z</dcterms:created>
  <dcterms:modified xsi:type="dcterms:W3CDTF">2014-06-26T11:55:00Z</dcterms:modified>
</cp:coreProperties>
</file>