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80" w:rsidRPr="000D2646" w:rsidRDefault="00CF2D80" w:rsidP="00CF2D80">
      <w:pPr>
        <w:pStyle w:val="NormalWeb"/>
        <w:ind w:left="480" w:hanging="480"/>
        <w:jc w:val="center"/>
        <w:rPr>
          <w:rFonts w:ascii="Tahoma" w:eastAsia="DFKai-SB" w:hAnsi="Tahoma" w:cs="Tahoma"/>
          <w:rtl/>
        </w:rPr>
      </w:pPr>
      <w:r w:rsidRPr="000D2646">
        <w:rPr>
          <w:rFonts w:ascii="Tahoma" w:eastAsia="DFKai-SB" w:hAnsi="Tahoma" w:cs="Tahoma"/>
          <w:rtl/>
        </w:rPr>
        <w:t xml:space="preserve">רשימה ביבליוגרפית של פרסומי סגל הפקולטה לרפואה לשנת </w:t>
      </w:r>
      <w:r>
        <w:rPr>
          <w:rFonts w:ascii="Tahoma" w:eastAsia="DFKai-SB" w:hAnsi="Tahoma" w:cs="Tahoma" w:hint="cs"/>
          <w:rtl/>
        </w:rPr>
        <w:t>2013</w:t>
      </w:r>
    </w:p>
    <w:p w:rsidR="002A641E" w:rsidRPr="002A641E" w:rsidRDefault="002A641E" w:rsidP="002A641E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A641E">
        <w:rPr>
          <w:rFonts w:ascii="Times New Roman" w:eastAsia="Times New Roman" w:hAnsi="Times New Roman" w:cs="Times New Roman"/>
          <w:sz w:val="24"/>
          <w:szCs w:val="24"/>
        </w:rPr>
        <w:t>Artul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Suheil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Abdalla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Bowirrat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Mustafa Yassin, and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Zaher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Armaly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2013. “Maxillary and Frontal Bone Simultaneously Involved in Brown Tumor Due to Secondary Hyperparathyroidism in a Hemodialysis Patient.” </w:t>
      </w:r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Case Reports in Oncological Medicine</w:t>
      </w:r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2013 (January): 909150. doi:10.1155/2013/909150. http://downloads.hindawi.com/crim/oncmed/aip/909150.pdf.</w:t>
      </w:r>
    </w:p>
    <w:p w:rsidR="002A641E" w:rsidRPr="002A641E" w:rsidRDefault="002A641E" w:rsidP="002A641E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A641E">
        <w:rPr>
          <w:rFonts w:ascii="Times New Roman" w:eastAsia="Times New Roman" w:hAnsi="Times New Roman" w:cs="Times New Roman"/>
          <w:sz w:val="24"/>
          <w:szCs w:val="24"/>
        </w:rPr>
        <w:t>Assis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-Hassid,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Shiri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Tsipi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Heart, Iris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Reychav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Joseph S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Pliskin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Shmuel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Reis.</w:t>
      </w:r>
      <w:proofErr w:type="gram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2013. “Existing Instruments for Assessing Physician Communication Skills: Are They Valid in a Computerized Setting?” </w:t>
      </w:r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Patient Education and Counseling</w:t>
      </w:r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(April 24): 8–11. doi:10.1016/j.pec.2013.03.017. http://www.ncbi.nlm.nih.gov/pubmed/23623463.</w:t>
      </w:r>
    </w:p>
    <w:p w:rsidR="002A641E" w:rsidRPr="002A641E" w:rsidRDefault="002A641E" w:rsidP="002A641E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Benayoun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Liat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Moshe Schaffer,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Rotem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Bril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Svetlana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Gingis-Velitski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Ehud Segal,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Alexsander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Nevelsky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Ronit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Satchi-Fainaro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and Yuval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Shaked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>. 2013. “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Porfimer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>-Sodium (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Photofrin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-II) in Combination with Ionizing Radiation Inhibits Tumor-Initiating Cell Proliferation and Improves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Glioblastoma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Treatment Efficacy.” </w:t>
      </w:r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Cancer Biology &amp; Therapy</w:t>
      </w:r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14 (1) (January): 64–74. doi:10.4161/cbt.22630. http://www.ncbi.nlm.nih.gov/pubmed/23114641.</w:t>
      </w:r>
    </w:p>
    <w:p w:rsidR="002A641E" w:rsidRPr="002A641E" w:rsidRDefault="002A641E" w:rsidP="002A641E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Bishara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Jihad, Raymond Farah,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Julnar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Mograbi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Wissam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Khalaila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>, Omar Abu-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Elheja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Mahmud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Mahamid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and William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Nseir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. 2013. “Obesity as a Risk Factor for Clostridium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Difficile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Infection.” </w:t>
      </w:r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Infectious Diseases : an Official Publication of the Infectious Diseases Society of America</w:t>
      </w:r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(May 20): 1–5. doi:10.1093/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cid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>/cit280. http://www.ncbi.nlm.nih.gov/pubmed/23645850.</w:t>
      </w:r>
    </w:p>
    <w:p w:rsidR="002A641E" w:rsidRPr="002A641E" w:rsidRDefault="002A641E" w:rsidP="002A641E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Bornstein, J, and O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Shavit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2013. “Human Papillomavirus-Associated Diseases in Israel–the Controversy Continues.” </w:t>
      </w:r>
      <w:proofErr w:type="gramStart"/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Vaccine</w:t>
      </w:r>
      <w:r w:rsidRPr="002A64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http://www.sciencedirect.com/science/article/pii/S0264410X12008183.</w:t>
      </w:r>
    </w:p>
    <w:p w:rsidR="002A641E" w:rsidRPr="002A641E" w:rsidRDefault="002A641E" w:rsidP="002A641E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Bornstein, Jacob, William a Fisher, Gary M Ginsberg, Oren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Shavit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Eduardo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Schejter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Mireia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Diaz, and F Xavier Bosch. 2013. “Screening for Cervical Cancer and Human Papillomavirus Vaccination in Israel: Recommendations.” </w:t>
      </w:r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Vaccine</w:t>
      </w:r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31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Suppl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8 (November 22): I58–I60. doi:10.1016/j.vaccine.2013.07.048. http://www.ncbi.nlm.nih.gov/pubmed/24229721.</w:t>
      </w:r>
    </w:p>
    <w:p w:rsidR="002A641E" w:rsidRPr="002A641E" w:rsidRDefault="002A641E" w:rsidP="002A641E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A641E">
        <w:rPr>
          <w:rFonts w:ascii="Times New Roman" w:eastAsia="Times New Roman" w:hAnsi="Times New Roman" w:cs="Times New Roman"/>
          <w:sz w:val="24"/>
          <w:szCs w:val="24"/>
        </w:rPr>
        <w:t>Edwardsen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E, D Morse, and MG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Gurnsey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2013. “Physician Dialogues with Advanced Cancer Patients: Mostly Patient-Friendly but Often Physician-Directed.” </w:t>
      </w:r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for …</w:t>
      </w:r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1 (1): 138–148. http://bjll.org/index.php/ejpch/article/view/646.</w:t>
      </w:r>
    </w:p>
    <w:p w:rsidR="002A641E" w:rsidRPr="002A641E" w:rsidRDefault="002A641E" w:rsidP="002A641E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A641E">
        <w:rPr>
          <w:rFonts w:ascii="Times New Roman" w:eastAsia="Times New Roman" w:hAnsi="Times New Roman" w:cs="Times New Roman"/>
          <w:sz w:val="24"/>
          <w:szCs w:val="24"/>
        </w:rPr>
        <w:t>Eilat-Tsanani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S, and H.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Tabenkin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2013. “Patients’ Perceptions of Radical Prostatectomy for Localized Prostate Cancer: a Qualitative Study.” </w:t>
      </w:r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The Israel Medical Association Journal</w:t>
      </w:r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15 (3): 154–157. https://www.ima.org.il/FilesUpload/IMAJ/0/52/26267.pdf.</w:t>
      </w:r>
    </w:p>
    <w:p w:rsidR="002A641E" w:rsidRPr="002A641E" w:rsidRDefault="002A641E" w:rsidP="002A641E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Eisenman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Arie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. 2013. “How Do Retired Paramedics Fit into Remote, Rural Emergency Departments?” </w:t>
      </w:r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Rural and Remote Health</w:t>
      </w:r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13 (1) (January): 2057. http://www.rrh.org.au/articles/printviewnew.asp?ArticleID=2057.</w:t>
      </w:r>
    </w:p>
    <w:p w:rsidR="002A641E" w:rsidRPr="002A641E" w:rsidRDefault="002A641E" w:rsidP="002A641E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lastRenderedPageBreak/>
        <w:t>Falik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Zaccai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Tzipora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C.,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Limor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Kalfon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Aharon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Klar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Mordechai Ben Elisha,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Haggit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Hurvitz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Galina Weingarten, Emelia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Chechik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et al. 2013. “Two Novel Mutations Identified in Familial Cases with Donohue Syndrome.” </w:t>
      </w:r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Genetics &amp; Genomic Medicine</w:t>
      </w:r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(November 14): n/a–n/a. doi:10.1002/mgg3.43. http://doi.wiley.com/10.1002/mgg3.43.</w:t>
      </w:r>
    </w:p>
    <w:p w:rsidR="002A641E" w:rsidRPr="002A641E" w:rsidRDefault="002A641E" w:rsidP="002A641E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Farah, R. 2013. </w:t>
      </w:r>
      <w:proofErr w:type="gramStart"/>
      <w:r w:rsidRPr="002A641E">
        <w:rPr>
          <w:rFonts w:ascii="Times New Roman" w:eastAsia="Times New Roman" w:hAnsi="Times New Roman" w:cs="Times New Roman"/>
          <w:sz w:val="24"/>
          <w:szCs w:val="24"/>
        </w:rPr>
        <w:t>“Calcium Channel Blocker Effect on Insulin Resistance and Inflammatory Markers in Essential Hypertension Patients.”</w:t>
      </w:r>
      <w:proofErr w:type="gram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Angiology</w:t>
      </w:r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32 (1) (February): 85–93. http://www.ncbi.nlm.nih.gov/pubmed/23435396.</w:t>
      </w:r>
    </w:p>
    <w:p w:rsidR="002A641E" w:rsidRPr="002A641E" w:rsidRDefault="002A641E" w:rsidP="002A641E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Farah, Raymond,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Rola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Khamisy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-Farah, Tamar Amit, Moussa B H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Youdim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Zaher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Arraf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2013. “Lithium’s Gene Expression Profile, Relevance to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Neuroprotection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cDNA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Microarray Study.” </w:t>
      </w:r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Cellular and Molecular Neurobiology</w:t>
      </w:r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(January 17). </w:t>
      </w:r>
      <w:proofErr w:type="gramStart"/>
      <w:r w:rsidRPr="002A641E">
        <w:rPr>
          <w:rFonts w:ascii="Times New Roman" w:eastAsia="Times New Roman" w:hAnsi="Times New Roman" w:cs="Times New Roman"/>
          <w:sz w:val="24"/>
          <w:szCs w:val="24"/>
        </w:rPr>
        <w:t>doi:</w:t>
      </w:r>
      <w:proofErr w:type="gramEnd"/>
      <w:r w:rsidRPr="002A641E">
        <w:rPr>
          <w:rFonts w:ascii="Times New Roman" w:eastAsia="Times New Roman" w:hAnsi="Times New Roman" w:cs="Times New Roman"/>
          <w:sz w:val="24"/>
          <w:szCs w:val="24"/>
        </w:rPr>
        <w:t>10.1007/s10571-013-9907-x. http://www.ncbi.nlm.nih.gov/pubmed/23324999.</w:t>
      </w:r>
    </w:p>
    <w:p w:rsidR="002A641E" w:rsidRPr="002A641E" w:rsidRDefault="002A641E" w:rsidP="002A641E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Farah, Raymond, R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Shurtz-Swirski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and R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Khamisy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>-Farah.</w:t>
      </w:r>
      <w:proofErr w:type="gram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2012. “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Lercanidipine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Effect on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Polymorphonuclear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Leukocyte-Related Inflammation and Insulin Resistance in Essential Hypertension Patients.” </w:t>
      </w:r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Cardiology and Therapy</w:t>
      </w:r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5 (February): 35–42. doi:10.5897/IJMMS12.087. http://www.springerlink.com/index/G578132134M04052.pdf.</w:t>
      </w:r>
    </w:p>
    <w:p w:rsidR="002A641E" w:rsidRPr="002A641E" w:rsidRDefault="002A641E" w:rsidP="002A641E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Fisher, WA, Hila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Laniado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Hila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Shoval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>, Marwan Hakim, and Jacob Bornstein.</w:t>
      </w:r>
      <w:proofErr w:type="gram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2013. “Barriers to Human Papillomavirus Vaccine Acceptability in Israel.” </w:t>
      </w:r>
      <w:proofErr w:type="gramStart"/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Vaccine</w:t>
      </w:r>
      <w:r w:rsidRPr="002A64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http://www.sciencedirect.com/science/article/pii/S0264410X13009432.</w:t>
      </w:r>
    </w:p>
    <w:p w:rsidR="002A641E" w:rsidRPr="002A641E" w:rsidRDefault="002A641E" w:rsidP="002A641E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A641E">
        <w:rPr>
          <w:rFonts w:ascii="Times New Roman" w:eastAsia="Times New Roman" w:hAnsi="Times New Roman" w:cs="Times New Roman"/>
          <w:sz w:val="24"/>
          <w:szCs w:val="24"/>
        </w:rPr>
        <w:t>Gaire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Raj K,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Lorey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Smith, Patrick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Humbert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James Bailey, Peter J Stuckey, and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Izhak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Haviv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2013. “Discovery and Analysis of Consistent Active Sub-Networks in Cancers.” </w:t>
      </w:r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BMC Bioinformatics</w:t>
      </w:r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Suppl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2 (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Suppl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2) (January): S7. </w:t>
      </w:r>
      <w:proofErr w:type="gramStart"/>
      <w:r w:rsidRPr="002A641E">
        <w:rPr>
          <w:rFonts w:ascii="Times New Roman" w:eastAsia="Times New Roman" w:hAnsi="Times New Roman" w:cs="Times New Roman"/>
          <w:sz w:val="24"/>
          <w:szCs w:val="24"/>
        </w:rPr>
        <w:t>doi:</w:t>
      </w:r>
      <w:proofErr w:type="gramEnd"/>
      <w:r w:rsidRPr="002A641E">
        <w:rPr>
          <w:rFonts w:ascii="Times New Roman" w:eastAsia="Times New Roman" w:hAnsi="Times New Roman" w:cs="Times New Roman"/>
          <w:sz w:val="24"/>
          <w:szCs w:val="24"/>
        </w:rPr>
        <w:t>10.1186/1471-2105-14-S2-S7. http://www.ncbi.nlm.nih.gov/pubmed/23368093.</w:t>
      </w:r>
    </w:p>
    <w:p w:rsidR="002A641E" w:rsidRPr="002A641E" w:rsidRDefault="002A641E" w:rsidP="002A641E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George, Paul,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Luba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Dumenco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Richard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Dollase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Julie Scott Taylor,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Hedy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S Wald, and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Shmuel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P Reis.</w:t>
      </w:r>
      <w:proofErr w:type="gram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2013. “Introducing Technology into Medical Education: Two Pilot Studies.” </w:t>
      </w:r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Patient Education and Counseling</w:t>
      </w:r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(May 16): 10–12. doi:10.1016/j.pec.2013.04.018. http://www.ncbi.nlm.nih.gov/pubmed/23684367.</w:t>
      </w:r>
    </w:p>
    <w:p w:rsidR="002A641E" w:rsidRPr="002A641E" w:rsidRDefault="002A641E" w:rsidP="002A641E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George, Paul,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Shmuel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Reis, Margaret Dobson, and Melissa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Nothnagle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2013. “Using a Learning Coach to Teach Residents Evidence-Based Medicine.” </w:t>
      </w:r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Graduate Medical Education</w:t>
      </w:r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June (May): 289–293.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doi:http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>://dx.doi.org/10.4300/JGME-D-12-00276.1. http://www.jgme.org/doi/abs/10.4300/JGME-D-12-00276.1.</w:t>
      </w:r>
    </w:p>
    <w:p w:rsidR="002A641E" w:rsidRPr="002A641E" w:rsidRDefault="002A641E" w:rsidP="002A641E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641E">
        <w:rPr>
          <w:rFonts w:ascii="Times New Roman" w:eastAsia="Times New Roman" w:hAnsi="Times New Roman" w:cs="Times New Roman"/>
          <w:sz w:val="24"/>
          <w:szCs w:val="24"/>
        </w:rPr>
        <w:t>Gil-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Henn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H, A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Patsialou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Y Wang, M S Warren, J S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Condeelis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and a J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Koleske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2012. “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Arg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/Abl2 Promotes Invasion and Attenuates Proliferation of Breast Cancer in Vivo.” </w:t>
      </w:r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Oncogene</w:t>
      </w:r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(November 2011) (July 9): 1–9. doi:10.1038/onc.2012.284. http://www.ncbi.nlm.nih.gov/pubmed/22777352.</w:t>
      </w:r>
    </w:p>
    <w:p w:rsidR="002A641E" w:rsidRPr="002A641E" w:rsidRDefault="002A641E" w:rsidP="002A641E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64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Goldberg, Alexander, Alexander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Tsipis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>, and Inna Rosenfeld.</w:t>
      </w:r>
      <w:proofErr w:type="gram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2013. “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Arteriovenous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Fistula after Cardiac Catheterization from a Radial Approach.” </w:t>
      </w:r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The Israel Medical Association Journal : IMAJ</w:t>
      </w:r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15 (6) (June): 313–4. http://www.ncbi.nlm.nih.gov/pubmed/23882900.</w:t>
      </w:r>
    </w:p>
    <w:p w:rsidR="002A641E" w:rsidRPr="002A641E" w:rsidRDefault="002A641E" w:rsidP="002A641E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Koller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Daniel L,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Hou-feng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Zheng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David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Karasik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Laura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Yerges-armstrong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Ching-ti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Liu, Fiona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Mcguigan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John P Kemp, et al. 2013. “Meta-Analysis of Genome-Wide Studies Identifies WNT16 and ESR1 SNPs Associated With Bone Mineral Density in Premenopausal Women.” </w:t>
      </w:r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Bone and Mineral Research</w:t>
      </w:r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28 (3): 547–558. doi:10.1002/jbmr.1796.</w:t>
      </w:r>
    </w:p>
    <w:p w:rsidR="002A641E" w:rsidRPr="002A641E" w:rsidRDefault="002A641E" w:rsidP="002A641E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Kugelman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Amir,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Karine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Raibin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Husein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Dabbah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Irina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Chistyakov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Isaac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Srugo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Lea Even,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Nurit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Bzezinsky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Arieh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Riskin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. 2012. “Intravenous Fluids Versus Gastric-Tube Feeding in Hospitalized Infants with Viral Bronchiolitis: A Randomized, Prospective Pilot Study.” </w:t>
      </w:r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Pediatrics</w:t>
      </w:r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(December 19): 1–4. doi:10.1016/j.jpeds.2012.10.057.</w:t>
      </w:r>
    </w:p>
    <w:p w:rsidR="002A641E" w:rsidRPr="002A641E" w:rsidRDefault="002A641E" w:rsidP="002A641E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A641E">
        <w:rPr>
          <w:rFonts w:ascii="Times New Roman" w:eastAsia="Times New Roman" w:hAnsi="Times New Roman" w:cs="Times New Roman"/>
          <w:sz w:val="24"/>
          <w:szCs w:val="24"/>
        </w:rPr>
        <w:t>Kuperman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Amir a, Benjamin Brenner, and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Gili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Kenet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2013a. “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Intraventricular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Haemorrhage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in Preterm Infants - Can We Improve Outcome by Addressing Coagulation?” </w:t>
      </w:r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Maternal-Fetal &amp; Neonatal Medicine : the Official Journal of the European Association of Perinatal Medicine, the Federation of Asia and Oceania Perinatal Societies, the International Society of Perinatal Obstetricians</w:t>
      </w:r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7058 (August 23): 1–3. doi:10.3109/14767058.2013.796165. http://www.ncbi.nlm.nih.gov/pubmed/23968273.</w:t>
      </w:r>
    </w:p>
    <w:p w:rsidR="002A641E" w:rsidRPr="002A641E" w:rsidRDefault="002A641E" w:rsidP="002A641E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Kuperman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Amir </w:t>
      </w:r>
      <w:proofErr w:type="gramStart"/>
      <w:r w:rsidRPr="002A641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., Benjamin Brenner, and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Gili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Kenet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A641E">
        <w:rPr>
          <w:rFonts w:ascii="Times New Roman" w:eastAsia="Times New Roman" w:hAnsi="Times New Roman" w:cs="Times New Roman"/>
          <w:sz w:val="24"/>
          <w:szCs w:val="24"/>
        </w:rPr>
        <w:t>2013b. “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Intraventricular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Hemorrhage in Preterm Infants and Coagulation – Ambivalent Perspectives?”</w:t>
      </w:r>
      <w:proofErr w:type="gram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Thrombosis Research</w:t>
      </w:r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131 (January): S35–S38. </w:t>
      </w:r>
      <w:proofErr w:type="gramStart"/>
      <w:r w:rsidRPr="002A641E">
        <w:rPr>
          <w:rFonts w:ascii="Times New Roman" w:eastAsia="Times New Roman" w:hAnsi="Times New Roman" w:cs="Times New Roman"/>
          <w:sz w:val="24"/>
          <w:szCs w:val="24"/>
        </w:rPr>
        <w:t>doi:</w:t>
      </w:r>
      <w:proofErr w:type="gramEnd"/>
      <w:r w:rsidRPr="002A641E">
        <w:rPr>
          <w:rFonts w:ascii="Times New Roman" w:eastAsia="Times New Roman" w:hAnsi="Times New Roman" w:cs="Times New Roman"/>
          <w:sz w:val="24"/>
          <w:szCs w:val="24"/>
        </w:rPr>
        <w:t>10.1016/S0049-3848(13)70018-5. http://linkinghub.elsevier.com/retrieve/pii/S0049384813700185.</w:t>
      </w:r>
    </w:p>
    <w:p w:rsidR="002A641E" w:rsidRPr="002A641E" w:rsidRDefault="002A641E" w:rsidP="002A641E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McDaniel, Susan H, Diane S Morse,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Shmuel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Reis, Elizabeth a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Edwardsen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Mary Gale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Gurnsey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Adam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Taupin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Jennifer J Griggs, and Cleveland G Shields. 2013. “Physicians Criticizing Physicians to Patients.” </w:t>
      </w:r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General Internal Medicine</w:t>
      </w:r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28 (11) (November): 1405–9. </w:t>
      </w:r>
      <w:proofErr w:type="gramStart"/>
      <w:r w:rsidRPr="002A641E">
        <w:rPr>
          <w:rFonts w:ascii="Times New Roman" w:eastAsia="Times New Roman" w:hAnsi="Times New Roman" w:cs="Times New Roman"/>
          <w:sz w:val="24"/>
          <w:szCs w:val="24"/>
        </w:rPr>
        <w:t>doi:</w:t>
      </w:r>
      <w:proofErr w:type="gramEnd"/>
      <w:r w:rsidRPr="002A641E">
        <w:rPr>
          <w:rFonts w:ascii="Times New Roman" w:eastAsia="Times New Roman" w:hAnsi="Times New Roman" w:cs="Times New Roman"/>
          <w:sz w:val="24"/>
          <w:szCs w:val="24"/>
        </w:rPr>
        <w:t>10.1007/s11606-013-2499-9. http://www.ncbi.nlm.nih.gov/pubmed/23715689.</w:t>
      </w:r>
    </w:p>
    <w:p w:rsidR="002A641E" w:rsidRPr="002A641E" w:rsidRDefault="002A641E" w:rsidP="002A641E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641E">
        <w:rPr>
          <w:rFonts w:ascii="Times New Roman" w:eastAsia="Times New Roman" w:hAnsi="Times New Roman" w:cs="Times New Roman"/>
          <w:sz w:val="24"/>
          <w:szCs w:val="24"/>
        </w:rPr>
        <w:t>NEUMAN, M, and J BORNSTEIN.</w:t>
      </w:r>
      <w:proofErr w:type="gram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2012. “Surgical Mesh Reconstruction for Post Hysterectomy Vaginal Vault Prolapse. Part I: Introduction, Pathophysiology, Diagnosis.” </w:t>
      </w:r>
      <w:proofErr w:type="spellStart"/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Pelvi-Perineologie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31: 113–118. http://cheironng.pairserver.com/pelviperineology.org/december-2012/pdf/pelviperineology-december-2012.pdf#page=19.</w:t>
      </w:r>
    </w:p>
    <w:p w:rsidR="002A641E" w:rsidRPr="002A641E" w:rsidRDefault="002A641E" w:rsidP="002A641E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A641E">
        <w:rPr>
          <w:rFonts w:ascii="Times New Roman" w:eastAsia="Times New Roman" w:hAnsi="Times New Roman" w:cs="Times New Roman"/>
          <w:sz w:val="24"/>
          <w:szCs w:val="24"/>
        </w:rPr>
        <w:t>Neuman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Menahem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Jaromir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Masata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Petr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Hubka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Jacob Bornstein, and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Alois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Martan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2012. “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Sacrospinous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Ligaments Anterior Apical Anchoring for Needle-Guided Mesh Is a Safe Option: a Cadaveric Study.” </w:t>
      </w:r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Urology</w:t>
      </w:r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79 (5) (May): 1020–2. doi:10.1016/j.urology.2012.01.045. http://www.ncbi.nlm.nih.gov/pubmed/22546377.</w:t>
      </w:r>
    </w:p>
    <w:p w:rsidR="002A641E" w:rsidRPr="002A641E" w:rsidRDefault="002A641E" w:rsidP="002A641E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A641E">
        <w:rPr>
          <w:rFonts w:ascii="Times New Roman" w:eastAsia="Times New Roman" w:hAnsi="Times New Roman" w:cs="Times New Roman"/>
          <w:sz w:val="24"/>
          <w:szCs w:val="24"/>
        </w:rPr>
        <w:lastRenderedPageBreak/>
        <w:t>Nseir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William, Jihad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Bishara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Julnar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Mograbi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Mahmud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Mahamid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Wissam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Khalaila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Muhammad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Taha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>, and Raymond Farah.</w:t>
      </w:r>
      <w:proofErr w:type="gram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2013. “Do Statins Protect Against the Development of Clostridium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Difficile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-Associated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Diarrhoea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?” </w:t>
      </w:r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Antimicrobial Chemotherapy</w:t>
      </w:r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(April 5): 1–5. doi:10.1093/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jac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>/dkt101. http://www.ncbi.nlm.nih.gov/pubmed/23563740.</w:t>
      </w:r>
    </w:p>
    <w:p w:rsidR="002A641E" w:rsidRPr="002A641E" w:rsidRDefault="002A641E" w:rsidP="002A641E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A641E">
        <w:rPr>
          <w:rFonts w:ascii="Times New Roman" w:eastAsia="Times New Roman" w:hAnsi="Times New Roman" w:cs="Times New Roman"/>
          <w:sz w:val="24"/>
          <w:szCs w:val="24"/>
        </w:rPr>
        <w:t>Odeh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Marwan,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Miriyam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Hershkovits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Jacob Bornstein, Norman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Loberant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Monique Blumenthal, and Ella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Ophir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2013. “Congenital Absence of Salivary Glands in Down Syndrome.” </w:t>
      </w:r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Disease in Childhood</w:t>
      </w:r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98 (10) (October): 781–3. </w:t>
      </w:r>
      <w:proofErr w:type="gramStart"/>
      <w:r w:rsidRPr="002A641E">
        <w:rPr>
          <w:rFonts w:ascii="Times New Roman" w:eastAsia="Times New Roman" w:hAnsi="Times New Roman" w:cs="Times New Roman"/>
          <w:sz w:val="24"/>
          <w:szCs w:val="24"/>
        </w:rPr>
        <w:t>doi:</w:t>
      </w:r>
      <w:proofErr w:type="gramEnd"/>
      <w:r w:rsidRPr="002A641E">
        <w:rPr>
          <w:rFonts w:ascii="Times New Roman" w:eastAsia="Times New Roman" w:hAnsi="Times New Roman" w:cs="Times New Roman"/>
          <w:sz w:val="24"/>
          <w:szCs w:val="24"/>
        </w:rPr>
        <w:t>10.1136/archdischild-2013-303841. http://www.ncbi.nlm.nih.gov/pubmed/23908188.</w:t>
      </w:r>
    </w:p>
    <w:p w:rsidR="002A641E" w:rsidRPr="002A641E" w:rsidRDefault="002A641E" w:rsidP="002A641E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A641E">
        <w:rPr>
          <w:rFonts w:ascii="Times New Roman" w:eastAsia="Times New Roman" w:hAnsi="Times New Roman" w:cs="Times New Roman"/>
          <w:sz w:val="24"/>
          <w:szCs w:val="24"/>
        </w:rPr>
        <w:t>Odeh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Marwan,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Wafa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Safa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Ella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Ophir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Vitali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Grinin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>, Marwan Hakim, and Jacob Bornstein.</w:t>
      </w:r>
      <w:proofErr w:type="gram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2013. “The Petrous Portion of the Temporal Bone as Shown on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Sonography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A641E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14 and 40 Weeks’ Gestation.” </w:t>
      </w:r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Ultrasound in Medicine : Official Journal of the American Institute of Ultrasound in Medicine</w:t>
      </w:r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32 (6) (June): 989–93. doi:10.7863/ultra.32.6.989. http://www.ncbi.nlm.nih.gov/pubmed/23716520.</w:t>
      </w:r>
    </w:p>
    <w:p w:rsidR="002A641E" w:rsidRPr="002A641E" w:rsidRDefault="002A641E" w:rsidP="002A641E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A641E">
        <w:rPr>
          <w:rFonts w:ascii="Times New Roman" w:eastAsia="Times New Roman" w:hAnsi="Times New Roman" w:cs="Times New Roman"/>
          <w:sz w:val="24"/>
          <w:szCs w:val="24"/>
        </w:rPr>
        <w:t>Peretz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Avi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Claudia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Simsolo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Evgeny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Farber, Anna Roth, Diana Brodsky, and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Farid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Nakhoul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2013. “A Rare Bacteremia Caused by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Cedecea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Davisae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in Patient with Chronic Renal Disease.” </w:t>
      </w:r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Case Reports</w:t>
      </w:r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14 (January): 216–8. doi:10.12659/AJCR.889285. http://www.pubmedcentral.nih.gov/articlerender.fcgi?artid=3700469&amp;tool=pmcentrez&amp;rendertype=abstract.</w:t>
      </w:r>
    </w:p>
    <w:p w:rsidR="002A641E" w:rsidRPr="002A641E" w:rsidRDefault="002A641E" w:rsidP="002A641E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A641E">
        <w:rPr>
          <w:rFonts w:ascii="Times New Roman" w:eastAsia="Times New Roman" w:hAnsi="Times New Roman" w:cs="Times New Roman"/>
          <w:sz w:val="24"/>
          <w:szCs w:val="24"/>
        </w:rPr>
        <w:t>Pikkel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Joseph,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Otzem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Chassid,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Adi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Sharabi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-Nov, and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Itchak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Beiran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2013. “A Retrospective Evaluation of the Effect of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Hydroxyquinine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on RPE Thickness.” </w:t>
      </w:r>
      <w:proofErr w:type="spellStart"/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Graefe’s</w:t>
      </w:r>
      <w:proofErr w:type="spellEnd"/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Archive for Clinical and Experimental Ophthalmology = Albrecht von </w:t>
      </w:r>
      <w:proofErr w:type="spellStart"/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Graefes</w:t>
      </w:r>
      <w:proofErr w:type="spellEnd"/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Archiv</w:t>
      </w:r>
      <w:proofErr w:type="spellEnd"/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Fur </w:t>
      </w:r>
      <w:proofErr w:type="spellStart"/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Klinische</w:t>
      </w:r>
      <w:proofErr w:type="spellEnd"/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Experimentelle</w:t>
      </w:r>
      <w:proofErr w:type="spellEnd"/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Ophthalmologie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(January 16). </w:t>
      </w:r>
      <w:proofErr w:type="gramStart"/>
      <w:r w:rsidRPr="002A641E">
        <w:rPr>
          <w:rFonts w:ascii="Times New Roman" w:eastAsia="Times New Roman" w:hAnsi="Times New Roman" w:cs="Times New Roman"/>
          <w:sz w:val="24"/>
          <w:szCs w:val="24"/>
        </w:rPr>
        <w:t>doi:</w:t>
      </w:r>
      <w:proofErr w:type="gramEnd"/>
      <w:r w:rsidRPr="002A641E">
        <w:rPr>
          <w:rFonts w:ascii="Times New Roman" w:eastAsia="Times New Roman" w:hAnsi="Times New Roman" w:cs="Times New Roman"/>
          <w:sz w:val="24"/>
          <w:szCs w:val="24"/>
        </w:rPr>
        <w:t>10.1007/s00417-012-2256-5. http://www.ncbi.nlm.nih.gov/pubmed/23322085.</w:t>
      </w:r>
    </w:p>
    <w:p w:rsidR="002A641E" w:rsidRPr="002A641E" w:rsidRDefault="002A641E" w:rsidP="002A641E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Purdom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E, C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Restall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R a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Busuttil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H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Schluter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Boussioutas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E W Thompson, R L Anderson, T P Speed, and I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Haviv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. 2013. “Determining Epithelial Contribution to in Vivo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Mesenchymal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Tumour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Expression Signature Using Species-Specific Microarray Profiling Analysis of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Xenografts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Genetics Research</w:t>
      </w:r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(March 18): 1–16. </w:t>
      </w:r>
      <w:proofErr w:type="gramStart"/>
      <w:r w:rsidRPr="002A641E">
        <w:rPr>
          <w:rFonts w:ascii="Times New Roman" w:eastAsia="Times New Roman" w:hAnsi="Times New Roman" w:cs="Times New Roman"/>
          <w:sz w:val="24"/>
          <w:szCs w:val="24"/>
        </w:rPr>
        <w:t>doi:</w:t>
      </w:r>
      <w:proofErr w:type="gramEnd"/>
      <w:r w:rsidRPr="002A641E">
        <w:rPr>
          <w:rFonts w:ascii="Times New Roman" w:eastAsia="Times New Roman" w:hAnsi="Times New Roman" w:cs="Times New Roman"/>
          <w:sz w:val="24"/>
          <w:szCs w:val="24"/>
        </w:rPr>
        <w:t>10.1017/S0016672313000013. http://www.ncbi.nlm.nih.gov/pubmed/23497823.</w:t>
      </w:r>
    </w:p>
    <w:p w:rsidR="002A641E" w:rsidRPr="002A641E" w:rsidRDefault="002A641E" w:rsidP="002A641E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Reis,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Shmuel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P, and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Hedy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S Wald.</w:t>
      </w:r>
      <w:proofErr w:type="gram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2013. “Medicine in the Third Reich: A New Medical Education Agenda.” In </w:t>
      </w:r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MEDICAL EDUCATION</w:t>
      </w:r>
      <w:proofErr w:type="gramStart"/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:GLOBAL</w:t>
      </w:r>
      <w:proofErr w:type="gramEnd"/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PERSPECTIVES, CHALLENGES AND FUTURE DIRECTIONS</w:t>
      </w:r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edited by ANGELO P. GIARDINO and EILEEN R. GIARDINO, 261–288. </w:t>
      </w:r>
      <w:proofErr w:type="gramStart"/>
      <w:r w:rsidRPr="002A641E">
        <w:rPr>
          <w:rFonts w:ascii="Times New Roman" w:eastAsia="Times New Roman" w:hAnsi="Times New Roman" w:cs="Times New Roman"/>
          <w:sz w:val="24"/>
          <w:szCs w:val="24"/>
        </w:rPr>
        <w:t>Nova Science Publishers.</w:t>
      </w:r>
      <w:proofErr w:type="gramEnd"/>
    </w:p>
    <w:p w:rsidR="002A641E" w:rsidRPr="002A641E" w:rsidRDefault="002A641E" w:rsidP="002A641E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Saki,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Forough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Mohammad Reza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Bordbar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Mohammad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Hadi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Imanieh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Mehran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Karimi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2013. “Diffuse Hepatic Calcifications in a Transfusion-Dependent Patient with Beta-Thalassemia: a Case Report.” </w:t>
      </w:r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Iranian Journal of Medical </w:t>
      </w:r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Sciences</w:t>
      </w:r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38 (3) (September): 271–4. http://ijms.sums.ac.ir/index.php/IJMS/article/view/84.</w:t>
      </w:r>
    </w:p>
    <w:p w:rsidR="002A641E" w:rsidRPr="002A641E" w:rsidRDefault="002A641E" w:rsidP="002A641E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A641E">
        <w:rPr>
          <w:rFonts w:ascii="Times New Roman" w:eastAsia="Times New Roman" w:hAnsi="Times New Roman" w:cs="Times New Roman"/>
          <w:sz w:val="24"/>
          <w:szCs w:val="24"/>
        </w:rPr>
        <w:t>Schejter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Eduardo, Jacob Bornstein, and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Efraim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Siegler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2013. “Cervical Cancer Screening, Human Papillomavirus Vaccination Practices and Current Infrastructure in Israel.” </w:t>
      </w:r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Vaccine</w:t>
      </w:r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31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Suppl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8 (November 22): I42–I45. doi:10.1016/j.vaccine.2012.06.099. http://www.ncbi.nlm.nih.gov/pubmed/24229718.</w:t>
      </w:r>
    </w:p>
    <w:p w:rsidR="002A641E" w:rsidRPr="002A641E" w:rsidRDefault="002A641E" w:rsidP="002A641E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A641E">
        <w:rPr>
          <w:rFonts w:ascii="Times New Roman" w:eastAsia="Times New Roman" w:hAnsi="Times New Roman" w:cs="Times New Roman"/>
          <w:sz w:val="24"/>
          <w:szCs w:val="24"/>
        </w:rPr>
        <w:t>Shavit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Oren, Esther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Roura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Micha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Barchana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Mireia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Diaz, and Jacob Bornstein.</w:t>
      </w:r>
      <w:proofErr w:type="gram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2013. “Burden of Human Papillomavirus Infection and Related Diseases in Israel.” </w:t>
      </w:r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Vaccine</w:t>
      </w:r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31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Suppl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8 (November 22): I32–I41. doi:10.1016/j.vaccine.2013.05.108. http://www.ncbi.nlm.nih.gov/pubmed/24229717.</w:t>
      </w:r>
    </w:p>
    <w:p w:rsidR="002A641E" w:rsidRPr="002A641E" w:rsidRDefault="002A641E" w:rsidP="002A641E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A641E">
        <w:rPr>
          <w:rFonts w:ascii="Times New Roman" w:eastAsia="Times New Roman" w:hAnsi="Times New Roman" w:cs="Times New Roman"/>
          <w:sz w:val="24"/>
          <w:szCs w:val="24"/>
        </w:rPr>
        <w:t>Younis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Johnny S, Moshe Ben-Ami,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Ido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Izhaki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Benjamin Brenner, and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Galit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Sarig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2013. “Reduced Protein C Global Assay Level in Infertile Women Prior to IVF-ET Treatment.” </w:t>
      </w:r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Assisted Reproduction and Genetics</w:t>
      </w:r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(November 6). </w:t>
      </w:r>
      <w:proofErr w:type="gramStart"/>
      <w:r w:rsidRPr="002A641E">
        <w:rPr>
          <w:rFonts w:ascii="Times New Roman" w:eastAsia="Times New Roman" w:hAnsi="Times New Roman" w:cs="Times New Roman"/>
          <w:sz w:val="24"/>
          <w:szCs w:val="24"/>
        </w:rPr>
        <w:t>doi:</w:t>
      </w:r>
      <w:proofErr w:type="gramEnd"/>
      <w:r w:rsidRPr="002A641E">
        <w:rPr>
          <w:rFonts w:ascii="Times New Roman" w:eastAsia="Times New Roman" w:hAnsi="Times New Roman" w:cs="Times New Roman"/>
          <w:sz w:val="24"/>
          <w:szCs w:val="24"/>
        </w:rPr>
        <w:t>10.1007/s10815-013-0131-x. http://www.ncbi.nlm.nih.gov/pubmed/24189967.</w:t>
      </w:r>
    </w:p>
    <w:p w:rsidR="002A641E" w:rsidRDefault="002A641E" w:rsidP="002A641E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A641E">
        <w:rPr>
          <w:rFonts w:ascii="Times New Roman" w:eastAsia="Times New Roman" w:hAnsi="Times New Roman" w:cs="Times New Roman"/>
          <w:sz w:val="24"/>
          <w:szCs w:val="24"/>
        </w:rPr>
        <w:t>Zinder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-Cohen,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Miri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David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Karasik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Itay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641E">
        <w:rPr>
          <w:rFonts w:ascii="Times New Roman" w:eastAsia="Times New Roman" w:hAnsi="Times New Roman" w:cs="Times New Roman"/>
          <w:sz w:val="24"/>
          <w:szCs w:val="24"/>
        </w:rPr>
        <w:t>Onn</w:t>
      </w:r>
      <w:proofErr w:type="spellEnd"/>
      <w:r w:rsidRPr="002A64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2013. “Structural Maintenance of Chromosome Complexes and Bone Development: The Beginning of a Wonderful Relationship?” </w:t>
      </w:r>
      <w:proofErr w:type="spellStart"/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>BoneKEy</w:t>
      </w:r>
      <w:proofErr w:type="spellEnd"/>
      <w:r w:rsidRPr="002A64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Reports</w:t>
      </w:r>
      <w:r w:rsidRPr="002A641E">
        <w:rPr>
          <w:rFonts w:ascii="Times New Roman" w:eastAsia="Times New Roman" w:hAnsi="Times New Roman" w:cs="Times New Roman"/>
          <w:sz w:val="24"/>
          <w:szCs w:val="24"/>
        </w:rPr>
        <w:t xml:space="preserve"> 2 (April) (August 7): 1–6. doi:10.1038/bonekey.2013.122. </w:t>
      </w:r>
      <w:hyperlink r:id="rId5" w:history="1">
        <w:r w:rsidR="00315C6F" w:rsidRPr="00ED302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http://www.nature.com/doifinder/10.1038/bonekey.2013.122</w:t>
        </w:r>
      </w:hyperlink>
      <w:r w:rsidRPr="002A64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5C6F" w:rsidRDefault="00315C6F" w:rsidP="00315C6F">
      <w:pPr>
        <w:pStyle w:val="NormalWeb"/>
        <w:bidi/>
        <w:ind w:left="480" w:hanging="480"/>
        <w:jc w:val="both"/>
      </w:pPr>
      <w:r>
        <w:rPr>
          <w:rFonts w:hint="cs"/>
          <w:rtl/>
        </w:rPr>
        <w:t xml:space="preserve">אבו זיד, סעיד [...ואחרים]. </w:t>
      </w:r>
      <w:proofErr w:type="spellStart"/>
      <w:r>
        <w:rPr>
          <w:rFonts w:hint="cs"/>
          <w:rtl/>
        </w:rPr>
        <w:t>בקטרמיה</w:t>
      </w:r>
      <w:proofErr w:type="spellEnd"/>
      <w:r>
        <w:rPr>
          <w:rFonts w:hint="cs"/>
          <w:rtl/>
        </w:rPr>
        <w:t xml:space="preserve"> ממושכת של החיידק </w:t>
      </w:r>
      <w:proofErr w:type="spellStart"/>
      <w:r>
        <w:t>A.Naeslundii</w:t>
      </w:r>
      <w:proofErr w:type="spellEnd"/>
      <w:r>
        <w:rPr>
          <w:rFonts w:hint="cs"/>
          <w:rtl/>
        </w:rPr>
        <w:t xml:space="preserve"> עקב עששת קשה</w:t>
      </w:r>
      <w:r>
        <w:rPr>
          <w:rFonts w:hint="cs"/>
          <w:i/>
          <w:iCs/>
          <w:rtl/>
        </w:rPr>
        <w:t>. הרפואה, 152(7), 379-380.</w:t>
      </w:r>
      <w:r>
        <w:rPr>
          <w:rFonts w:hint="cs"/>
          <w:rtl/>
        </w:rPr>
        <w:t xml:space="preserve"> </w:t>
      </w:r>
    </w:p>
    <w:p w:rsidR="00315C6F" w:rsidRPr="00315C6F" w:rsidRDefault="00315C6F" w:rsidP="00315C6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 w:hint="cs"/>
          <w:sz w:val="24"/>
          <w:szCs w:val="24"/>
          <w:rtl/>
        </w:rPr>
      </w:pPr>
      <w:bookmarkStart w:id="0" w:name="_GoBack"/>
      <w:bookmarkEnd w:id="0"/>
    </w:p>
    <w:p w:rsidR="004C732A" w:rsidRPr="004C732A" w:rsidRDefault="004C732A" w:rsidP="002A641E">
      <w:pPr>
        <w:pStyle w:val="NormalWeb"/>
        <w:ind w:left="480" w:hanging="480"/>
      </w:pPr>
    </w:p>
    <w:sectPr w:rsidR="004C732A" w:rsidRPr="004C732A" w:rsidSect="00F73C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2A"/>
    <w:rsid w:val="002A641E"/>
    <w:rsid w:val="00315C6F"/>
    <w:rsid w:val="004C732A"/>
    <w:rsid w:val="00AE21EB"/>
    <w:rsid w:val="00CF2D80"/>
    <w:rsid w:val="00D2478D"/>
    <w:rsid w:val="00E676BC"/>
    <w:rsid w:val="00F73C1C"/>
    <w:rsid w:val="00FC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4C73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E67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4C73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E67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ure.com/doifinder/10.1038/bonekey.2013.1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2028</Words>
  <Characters>10145</Characters>
  <Application>Microsoft Office Word</Application>
  <DocSecurity>0</DocSecurity>
  <Lines>84</Lines>
  <Paragraphs>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2013-10-02T08:17:00Z</dcterms:created>
  <dcterms:modified xsi:type="dcterms:W3CDTF">2013-12-09T12:21:00Z</dcterms:modified>
</cp:coreProperties>
</file>